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C081D" w14:textId="55E24134" w:rsidR="00DD3B37" w:rsidRDefault="00AA22E8" w:rsidP="00881FC7">
      <w:pPr>
        <w:spacing w:after="0" w:line="240" w:lineRule="auto"/>
        <w:jc w:val="center"/>
        <w:rPr>
          <w:b/>
          <w:bCs/>
        </w:rPr>
      </w:pPr>
      <w:r w:rsidRPr="00AA22E8">
        <w:rPr>
          <w:b/>
          <w:bCs/>
        </w:rPr>
        <w:t xml:space="preserve">THE PUBLIC LIBRARY ASSOCIATION OF ANNAPOLIS </w:t>
      </w:r>
      <w:r w:rsidRPr="00AA22E8">
        <w:rPr>
          <w:b/>
          <w:bCs/>
        </w:rPr>
        <w:br/>
        <w:t>AND ANNE ARUNDEL COUNTY, INCORPORATED</w:t>
      </w:r>
    </w:p>
    <w:p w14:paraId="1E7D6BC3" w14:textId="77777777" w:rsidR="00881FC7" w:rsidRPr="00AA22E8" w:rsidRDefault="00881FC7" w:rsidP="00881FC7">
      <w:pPr>
        <w:spacing w:after="0" w:line="240" w:lineRule="auto"/>
        <w:jc w:val="center"/>
        <w:rPr>
          <w:b/>
          <w:bCs/>
        </w:rPr>
      </w:pPr>
    </w:p>
    <w:p w14:paraId="7751D4E6" w14:textId="4F6006D5" w:rsidR="00AA22E8" w:rsidRPr="00AA22E8" w:rsidRDefault="00AA22E8" w:rsidP="00881FC7">
      <w:pPr>
        <w:spacing w:after="0" w:line="240" w:lineRule="auto"/>
        <w:jc w:val="center"/>
        <w:rPr>
          <w:b/>
          <w:bCs/>
        </w:rPr>
      </w:pPr>
      <w:r w:rsidRPr="00AA22E8">
        <w:rPr>
          <w:b/>
          <w:bCs/>
        </w:rPr>
        <w:t>RESOLUTION OF THE BOARD OF TRUSTEES</w:t>
      </w:r>
    </w:p>
    <w:p w14:paraId="340C3F46" w14:textId="11385DE2" w:rsidR="00AA22E8" w:rsidRDefault="001C4697" w:rsidP="00881FC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DESIGNATING</w:t>
      </w:r>
      <w:r w:rsidR="00AA22E8" w:rsidRPr="00AA22E8">
        <w:rPr>
          <w:b/>
          <w:bCs/>
        </w:rPr>
        <w:t xml:space="preserve"> the </w:t>
      </w:r>
      <w:r>
        <w:rPr>
          <w:b/>
          <w:bCs/>
        </w:rPr>
        <w:t>Anne Arundel County Public Library as a Book Sanctuary</w:t>
      </w:r>
      <w:r w:rsidR="00AA22E8" w:rsidRPr="00AA22E8">
        <w:rPr>
          <w:b/>
          <w:bCs/>
        </w:rPr>
        <w:t>.</w:t>
      </w:r>
    </w:p>
    <w:p w14:paraId="12EA3089" w14:textId="77777777" w:rsidR="00881FC7" w:rsidRDefault="00881FC7" w:rsidP="00881FC7">
      <w:pPr>
        <w:spacing w:after="0" w:line="240" w:lineRule="auto"/>
        <w:jc w:val="center"/>
      </w:pPr>
    </w:p>
    <w:p w14:paraId="77D36CE5" w14:textId="28D3F716" w:rsidR="00AA22E8" w:rsidRDefault="00AA22E8" w:rsidP="00881FC7">
      <w:pPr>
        <w:spacing w:after="0" w:line="240" w:lineRule="auto"/>
      </w:pPr>
      <w:r w:rsidRPr="00AA22E8">
        <w:t xml:space="preserve">A meeting of the Board of Trustees </w:t>
      </w:r>
      <w:r w:rsidR="00B37D4E">
        <w:t xml:space="preserve">(“the Board”) </w:t>
      </w:r>
      <w:r w:rsidRPr="00AA22E8">
        <w:t xml:space="preserve">of the Public Library Association of Annapolis and Anne Arundel County, Inc. (“the </w:t>
      </w:r>
      <w:proofErr w:type="gramStart"/>
      <w:r w:rsidRPr="00AA22E8">
        <w:t>Library</w:t>
      </w:r>
      <w:proofErr w:type="gramEnd"/>
      <w:r w:rsidRPr="00AA22E8">
        <w:t xml:space="preserve">”) was held at the </w:t>
      </w:r>
      <w:r w:rsidR="002C1E47">
        <w:t xml:space="preserve">Deale </w:t>
      </w:r>
      <w:r w:rsidR="00B45AAF">
        <w:t xml:space="preserve">Library, </w:t>
      </w:r>
      <w:r w:rsidR="002C1E47">
        <w:t>5940 De</w:t>
      </w:r>
      <w:r w:rsidR="004A1BA2">
        <w:t>ale-</w:t>
      </w:r>
      <w:proofErr w:type="spellStart"/>
      <w:r w:rsidR="004A1BA2">
        <w:t>Churchton</w:t>
      </w:r>
      <w:proofErr w:type="spellEnd"/>
      <w:r w:rsidR="004A1BA2">
        <w:t xml:space="preserve"> Road</w:t>
      </w:r>
      <w:r w:rsidR="00B45AAF" w:rsidRPr="00B45AAF">
        <w:t xml:space="preserve">, </w:t>
      </w:r>
      <w:r w:rsidR="004A1BA2">
        <w:t>Deale</w:t>
      </w:r>
      <w:r w:rsidR="00B45AAF" w:rsidRPr="00B45AAF">
        <w:t>, M</w:t>
      </w:r>
      <w:r w:rsidR="00B45AAF">
        <w:t>aryland</w:t>
      </w:r>
      <w:r w:rsidR="00553782">
        <w:t>,</w:t>
      </w:r>
      <w:r w:rsidR="00B45AAF" w:rsidRPr="00B45AAF">
        <w:t xml:space="preserve"> 2</w:t>
      </w:r>
      <w:r w:rsidR="004A1BA2">
        <w:t>0751</w:t>
      </w:r>
      <w:r w:rsidR="00287ADE">
        <w:t>,</w:t>
      </w:r>
      <w:r w:rsidR="00B45AAF">
        <w:t xml:space="preserve"> </w:t>
      </w:r>
      <w:r w:rsidRPr="00AA22E8">
        <w:t xml:space="preserve">on </w:t>
      </w:r>
      <w:r w:rsidR="004A1BA2">
        <w:t>September 19</w:t>
      </w:r>
      <w:r w:rsidR="00170981">
        <w:t>, 202</w:t>
      </w:r>
      <w:r w:rsidR="004A1BA2">
        <w:t>4</w:t>
      </w:r>
      <w:r w:rsidR="00170981">
        <w:t xml:space="preserve">, </w:t>
      </w:r>
      <w:r w:rsidRPr="00AA22E8">
        <w:t xml:space="preserve">at 4:00 p.m. A quorum of the </w:t>
      </w:r>
      <w:r w:rsidR="00B45AAF">
        <w:t xml:space="preserve">Board </w:t>
      </w:r>
      <w:r w:rsidRPr="00AA22E8">
        <w:t>was present</w:t>
      </w:r>
      <w:r w:rsidR="009E07CF">
        <w:t xml:space="preserve"> and </w:t>
      </w:r>
      <w:r w:rsidR="00796E8F">
        <w:t xml:space="preserve">unanimously </w:t>
      </w:r>
      <w:r w:rsidRPr="00AA22E8">
        <w:t>adopted the following resolution:</w:t>
      </w:r>
    </w:p>
    <w:p w14:paraId="76CCA3F1" w14:textId="77777777" w:rsidR="00881FC7" w:rsidRDefault="00881FC7" w:rsidP="00881FC7">
      <w:pPr>
        <w:spacing w:after="0" w:line="240" w:lineRule="auto"/>
      </w:pPr>
    </w:p>
    <w:p w14:paraId="2F748F64" w14:textId="05EAB53A" w:rsidR="00170981" w:rsidRDefault="00170981" w:rsidP="00881FC7">
      <w:pPr>
        <w:spacing w:after="0" w:line="240" w:lineRule="auto"/>
      </w:pPr>
      <w:r>
        <w:tab/>
      </w:r>
      <w:proofErr w:type="gramStart"/>
      <w:r w:rsidRPr="00170981">
        <w:rPr>
          <w:b/>
          <w:bCs/>
        </w:rPr>
        <w:t>WHEREAS</w:t>
      </w:r>
      <w:r>
        <w:t>,</w:t>
      </w:r>
      <w:proofErr w:type="gramEnd"/>
      <w:r>
        <w:t xml:space="preserve"> </w:t>
      </w:r>
      <w:r w:rsidR="00CB4724" w:rsidRPr="00CB4724">
        <w:t xml:space="preserve">the freedom to read </w:t>
      </w:r>
      <w:r w:rsidR="00AF5B73">
        <w:t xml:space="preserve">is fundamental to </w:t>
      </w:r>
      <w:r w:rsidR="00744873">
        <w:t xml:space="preserve">enabling </w:t>
      </w:r>
      <w:r w:rsidR="00D43FF7">
        <w:t xml:space="preserve">free people to exercise their </w:t>
      </w:r>
      <w:r w:rsidR="00942574">
        <w:t xml:space="preserve">rights and duties </w:t>
      </w:r>
      <w:r w:rsidR="00372FEB">
        <w:t>for</w:t>
      </w:r>
      <w:r w:rsidR="00C76670">
        <w:t xml:space="preserve"> self-determination under </w:t>
      </w:r>
      <w:r w:rsidR="004406BC">
        <w:t>a democracy;</w:t>
      </w:r>
      <w:r w:rsidR="00D1699D">
        <w:t xml:space="preserve"> and</w:t>
      </w:r>
    </w:p>
    <w:p w14:paraId="3ACE8A6A" w14:textId="77777777" w:rsidR="00881FC7" w:rsidRPr="00EB2C49" w:rsidRDefault="00881FC7" w:rsidP="00881FC7">
      <w:pPr>
        <w:spacing w:after="0" w:line="240" w:lineRule="auto"/>
        <w:rPr>
          <w:rStyle w:val="LineNumber"/>
        </w:rPr>
      </w:pPr>
    </w:p>
    <w:p w14:paraId="7B717552" w14:textId="43CF5CA8" w:rsidR="00D1699D" w:rsidRDefault="00D1699D" w:rsidP="00881FC7">
      <w:pPr>
        <w:spacing w:after="0" w:line="240" w:lineRule="auto"/>
      </w:pPr>
      <w:r>
        <w:tab/>
      </w:r>
      <w:proofErr w:type="gramStart"/>
      <w:r w:rsidRPr="00D747BB">
        <w:rPr>
          <w:b/>
          <w:bCs/>
        </w:rPr>
        <w:t>WHEREAS</w:t>
      </w:r>
      <w:r>
        <w:t>,</w:t>
      </w:r>
      <w:proofErr w:type="gramEnd"/>
      <w:r>
        <w:t xml:space="preserve"> </w:t>
      </w:r>
      <w:r w:rsidR="005E3D25">
        <w:t xml:space="preserve">the freedom to read </w:t>
      </w:r>
      <w:r w:rsidR="004406BC" w:rsidRPr="00CB4724">
        <w:t xml:space="preserve">is </w:t>
      </w:r>
      <w:r w:rsidR="00000496">
        <w:t xml:space="preserve">enshrined both in the history </w:t>
      </w:r>
      <w:r w:rsidR="00726725">
        <w:t xml:space="preserve">and law </w:t>
      </w:r>
      <w:r w:rsidR="00000496">
        <w:t xml:space="preserve">of </w:t>
      </w:r>
      <w:r w:rsidR="00497F81">
        <w:t xml:space="preserve">Maryland </w:t>
      </w:r>
      <w:r w:rsidR="00000496">
        <w:t xml:space="preserve">and in </w:t>
      </w:r>
      <w:r w:rsidR="004406BC" w:rsidRPr="00CB4724">
        <w:t xml:space="preserve">the First Amendment </w:t>
      </w:r>
      <w:r w:rsidR="00165603">
        <w:t xml:space="preserve">to </w:t>
      </w:r>
      <w:r w:rsidR="004406BC" w:rsidRPr="00CB4724">
        <w:t>the United States Constitution</w:t>
      </w:r>
      <w:r w:rsidR="00B37D4E">
        <w:t>; and</w:t>
      </w:r>
    </w:p>
    <w:p w14:paraId="56596FAF" w14:textId="77777777" w:rsidR="00881FC7" w:rsidRDefault="00881FC7" w:rsidP="00881FC7">
      <w:pPr>
        <w:spacing w:after="0" w:line="240" w:lineRule="auto"/>
      </w:pPr>
    </w:p>
    <w:p w14:paraId="71BA1A2C" w14:textId="3588910C" w:rsidR="00AF01E7" w:rsidRDefault="00AF01E7" w:rsidP="00881FC7">
      <w:pPr>
        <w:spacing w:after="0" w:line="240" w:lineRule="auto"/>
      </w:pPr>
      <w:r>
        <w:tab/>
      </w:r>
      <w:proofErr w:type="gramStart"/>
      <w:r w:rsidRPr="00D747BB">
        <w:rPr>
          <w:b/>
          <w:bCs/>
        </w:rPr>
        <w:t>WHEREAS</w:t>
      </w:r>
      <w:r>
        <w:t>,</w:t>
      </w:r>
      <w:proofErr w:type="gramEnd"/>
      <w:r>
        <w:t xml:space="preserve"> </w:t>
      </w:r>
      <w:r w:rsidRPr="009F5F07">
        <w:t xml:space="preserve">the Library is committed to protecting the rights of all </w:t>
      </w:r>
      <w:r>
        <w:t xml:space="preserve">who </w:t>
      </w:r>
      <w:r w:rsidRPr="009F5F07">
        <w:t xml:space="preserve">use the </w:t>
      </w:r>
      <w:r>
        <w:t>L</w:t>
      </w:r>
      <w:r w:rsidRPr="009F5F07">
        <w:t>ibrary’s resources and services, to defend the</w:t>
      </w:r>
      <w:r>
        <w:t>ir</w:t>
      </w:r>
      <w:r w:rsidRPr="009F5F07">
        <w:t xml:space="preserve"> freedom to choose</w:t>
      </w:r>
      <w:r>
        <w:t xml:space="preserve"> and to read</w:t>
      </w:r>
      <w:r w:rsidR="00C02F07">
        <w:t>, and to embrace the power of knowledge to improve lives</w:t>
      </w:r>
      <w:r w:rsidR="00E323B4">
        <w:t xml:space="preserve">; and </w:t>
      </w:r>
    </w:p>
    <w:p w14:paraId="6B8208B3" w14:textId="77777777" w:rsidR="00881FC7" w:rsidRDefault="00881FC7" w:rsidP="00881FC7">
      <w:pPr>
        <w:spacing w:after="0" w:line="240" w:lineRule="auto"/>
      </w:pPr>
    </w:p>
    <w:p w14:paraId="480931AA" w14:textId="0A051E32" w:rsidR="00E323B4" w:rsidRDefault="00E323B4" w:rsidP="00881FC7">
      <w:pPr>
        <w:spacing w:after="0" w:line="240" w:lineRule="auto"/>
      </w:pPr>
      <w:r>
        <w:tab/>
      </w:r>
      <w:proofErr w:type="gramStart"/>
      <w:r w:rsidRPr="00D747BB">
        <w:rPr>
          <w:b/>
          <w:bCs/>
        </w:rPr>
        <w:t>WHEREAS</w:t>
      </w:r>
      <w:r>
        <w:t>,</w:t>
      </w:r>
      <w:proofErr w:type="gramEnd"/>
      <w:r>
        <w:t xml:space="preserve"> </w:t>
      </w:r>
      <w:r w:rsidRPr="009F5F07">
        <w:t>the Library is committed to</w:t>
      </w:r>
      <w:r>
        <w:t xml:space="preserve"> provid</w:t>
      </w:r>
      <w:r w:rsidR="00267DCA">
        <w:t xml:space="preserve">ing open access to </w:t>
      </w:r>
      <w:r>
        <w:t xml:space="preserve">a </w:t>
      </w:r>
      <w:r w:rsidR="004361E2">
        <w:t xml:space="preserve">diverse </w:t>
      </w:r>
      <w:r>
        <w:t xml:space="preserve">collection </w:t>
      </w:r>
      <w:r w:rsidR="00267DCA">
        <w:t>of resources and services t</w:t>
      </w:r>
      <w:r w:rsidR="0009590B">
        <w:t>hat</w:t>
      </w:r>
      <w:r w:rsidR="00267DCA">
        <w:t xml:space="preserve"> </w:t>
      </w:r>
      <w:r w:rsidR="0009590B" w:rsidRPr="0009590B">
        <w:t>represent a broad spectrum of knowledge, people, opinions</w:t>
      </w:r>
      <w:r w:rsidR="001146BB">
        <w:t>, and ideas</w:t>
      </w:r>
      <w:r>
        <w:t>; and</w:t>
      </w:r>
    </w:p>
    <w:p w14:paraId="41DFC3C4" w14:textId="77777777" w:rsidR="00881FC7" w:rsidRDefault="00881FC7" w:rsidP="00881FC7">
      <w:pPr>
        <w:spacing w:after="0" w:line="240" w:lineRule="auto"/>
      </w:pPr>
    </w:p>
    <w:p w14:paraId="70C697C6" w14:textId="1A45F579" w:rsidR="00B37D4E" w:rsidRDefault="00B37D4E" w:rsidP="00881FC7">
      <w:pPr>
        <w:spacing w:after="0" w:line="240" w:lineRule="auto"/>
      </w:pPr>
      <w:r>
        <w:tab/>
      </w:r>
      <w:proofErr w:type="gramStart"/>
      <w:r w:rsidRPr="00D747BB">
        <w:rPr>
          <w:b/>
          <w:bCs/>
        </w:rPr>
        <w:t>WHEREAS</w:t>
      </w:r>
      <w:r>
        <w:t>,</w:t>
      </w:r>
      <w:proofErr w:type="gramEnd"/>
      <w:r>
        <w:t xml:space="preserve"> </w:t>
      </w:r>
      <w:r w:rsidR="00D25FA1">
        <w:t>p</w:t>
      </w:r>
      <w:r w:rsidR="00D25FA1" w:rsidRPr="00D25FA1">
        <w:t xml:space="preserve">rivate groups and public authorities in various parts of the </w:t>
      </w:r>
      <w:r w:rsidR="004D5C2C">
        <w:t>United States</w:t>
      </w:r>
      <w:r w:rsidR="00D25FA1" w:rsidRPr="00D25FA1">
        <w:t xml:space="preserve"> are working to remove or limit access to </w:t>
      </w:r>
      <w:r w:rsidR="00A74F47">
        <w:t>library</w:t>
      </w:r>
      <w:r w:rsidR="00D25FA1" w:rsidRPr="00D25FA1">
        <w:t xml:space="preserve"> materials, to censor content in schools</w:t>
      </w:r>
      <w:r w:rsidR="00A74F47">
        <w:t xml:space="preserve"> and libraries</w:t>
      </w:r>
      <w:r w:rsidR="00D25FA1" w:rsidRPr="00D25FA1">
        <w:t xml:space="preserve">, to label </w:t>
      </w:r>
      <w:r w:rsidR="007502D3">
        <w:t>“</w:t>
      </w:r>
      <w:r w:rsidR="00D25FA1" w:rsidRPr="00D25FA1">
        <w:t>controversial</w:t>
      </w:r>
      <w:r w:rsidR="007502D3">
        <w:t>”</w:t>
      </w:r>
      <w:r w:rsidR="00D25FA1" w:rsidRPr="00D25FA1">
        <w:t xml:space="preserve"> views, to distribute lists of </w:t>
      </w:r>
      <w:r w:rsidR="007502D3">
        <w:t>“</w:t>
      </w:r>
      <w:r w:rsidR="00D25FA1" w:rsidRPr="00D25FA1">
        <w:t>objectionable</w:t>
      </w:r>
      <w:r w:rsidR="007502D3">
        <w:t>”</w:t>
      </w:r>
      <w:r w:rsidR="00D25FA1" w:rsidRPr="00D25FA1">
        <w:t xml:space="preserve"> books or authors, </w:t>
      </w:r>
      <w:r w:rsidR="00943314">
        <w:t xml:space="preserve">and </w:t>
      </w:r>
      <w:r w:rsidR="00D25FA1" w:rsidRPr="00D25FA1">
        <w:t>to purge libraries</w:t>
      </w:r>
      <w:r w:rsidR="00943314">
        <w:t xml:space="preserve"> </w:t>
      </w:r>
      <w:r w:rsidR="00196114">
        <w:t xml:space="preserve">for the effect of </w:t>
      </w:r>
      <w:r w:rsidR="007356E4">
        <w:t>“ban</w:t>
      </w:r>
      <w:r w:rsidR="00196114">
        <w:t>ning</w:t>
      </w:r>
      <w:r w:rsidR="007502D3">
        <w:t>” certain</w:t>
      </w:r>
      <w:r w:rsidR="00943314">
        <w:t xml:space="preserve"> books</w:t>
      </w:r>
      <w:r>
        <w:t>; and</w:t>
      </w:r>
    </w:p>
    <w:p w14:paraId="2603CD5C" w14:textId="77777777" w:rsidR="00881FC7" w:rsidRDefault="00881FC7" w:rsidP="00881FC7">
      <w:pPr>
        <w:spacing w:after="0" w:line="240" w:lineRule="auto"/>
      </w:pPr>
    </w:p>
    <w:p w14:paraId="71C5C923" w14:textId="77777777" w:rsidR="00603EB4" w:rsidRDefault="00B37D4E" w:rsidP="00881FC7">
      <w:pPr>
        <w:spacing w:after="0" w:line="240" w:lineRule="auto"/>
      </w:pPr>
      <w:r>
        <w:tab/>
      </w:r>
      <w:proofErr w:type="gramStart"/>
      <w:r w:rsidRPr="00D747BB">
        <w:rPr>
          <w:b/>
          <w:bCs/>
        </w:rPr>
        <w:t>WHEREAS</w:t>
      </w:r>
      <w:r>
        <w:t>,</w:t>
      </w:r>
      <w:proofErr w:type="gramEnd"/>
      <w:r>
        <w:t xml:space="preserve"> </w:t>
      </w:r>
      <w:r w:rsidR="007356E4">
        <w:t>these</w:t>
      </w:r>
      <w:r w:rsidR="00196114">
        <w:t xml:space="preserve"> book banning efforts are </w:t>
      </w:r>
      <w:r w:rsidR="001B6CDB">
        <w:t xml:space="preserve">repugnant to the traditional American values of self-determination, personal responsibility, and </w:t>
      </w:r>
      <w:r w:rsidR="002D5543">
        <w:t>parental</w:t>
      </w:r>
      <w:r w:rsidR="00270766">
        <w:t>/familial</w:t>
      </w:r>
      <w:r w:rsidR="002D5543">
        <w:t xml:space="preserve"> rights to choose</w:t>
      </w:r>
      <w:r w:rsidR="00270766">
        <w:t xml:space="preserve"> how to raise their own children</w:t>
      </w:r>
      <w:r w:rsidR="002E0B46">
        <w:t>; and</w:t>
      </w:r>
    </w:p>
    <w:p w14:paraId="00A75AE6" w14:textId="77777777" w:rsidR="00881FC7" w:rsidRDefault="00881FC7" w:rsidP="00881FC7">
      <w:pPr>
        <w:spacing w:after="0" w:line="240" w:lineRule="auto"/>
      </w:pPr>
    </w:p>
    <w:p w14:paraId="76F643F2" w14:textId="58091D15" w:rsidR="00B37D4E" w:rsidRDefault="00603EB4" w:rsidP="00881FC7">
      <w:pPr>
        <w:spacing w:after="0" w:line="240" w:lineRule="auto"/>
      </w:pPr>
      <w:r>
        <w:tab/>
      </w:r>
      <w:proofErr w:type="gramStart"/>
      <w:r w:rsidRPr="00D747BB">
        <w:rPr>
          <w:b/>
          <w:bCs/>
        </w:rPr>
        <w:t>WHEREAS</w:t>
      </w:r>
      <w:r>
        <w:t>,</w:t>
      </w:r>
      <w:proofErr w:type="gramEnd"/>
      <w:r>
        <w:t xml:space="preserve"> these book banning efforts are </w:t>
      </w:r>
      <w:r w:rsidR="007A1C22">
        <w:t xml:space="preserve">contrary to </w:t>
      </w:r>
      <w:r w:rsidR="00ED27DA">
        <w:t xml:space="preserve">the </w:t>
      </w:r>
      <w:r w:rsidR="004A64A2">
        <w:t xml:space="preserve">fundamental </w:t>
      </w:r>
      <w:r w:rsidR="00ED27DA">
        <w:t xml:space="preserve">rights of free people to choose </w:t>
      </w:r>
      <w:r w:rsidR="0095024A">
        <w:t xml:space="preserve">books and </w:t>
      </w:r>
      <w:r w:rsidR="000E042E">
        <w:t xml:space="preserve">other library </w:t>
      </w:r>
      <w:r w:rsidR="0095024A">
        <w:t>resources for themselves</w:t>
      </w:r>
      <w:r w:rsidR="00B37D4E">
        <w:t xml:space="preserve">; </w:t>
      </w:r>
    </w:p>
    <w:p w14:paraId="3087634F" w14:textId="77777777" w:rsidR="00881FC7" w:rsidRDefault="00881FC7" w:rsidP="00881FC7">
      <w:pPr>
        <w:spacing w:after="0" w:line="240" w:lineRule="auto"/>
      </w:pPr>
    </w:p>
    <w:p w14:paraId="31EA0535" w14:textId="75ADC077" w:rsidR="00BA1426" w:rsidRDefault="00B37D4E" w:rsidP="00881FC7">
      <w:pPr>
        <w:spacing w:after="0" w:line="240" w:lineRule="auto"/>
      </w:pPr>
      <w:r>
        <w:tab/>
      </w:r>
      <w:r w:rsidR="00B45AAF" w:rsidRPr="00D747BB">
        <w:rPr>
          <w:b/>
          <w:bCs/>
        </w:rPr>
        <w:t>NOW THEREFORE, BE IT RESOLVED BY THE BOARD OF LIBRARY TRUSTEES</w:t>
      </w:r>
      <w:r w:rsidR="00B45AAF">
        <w:t xml:space="preserve">: </w:t>
      </w:r>
      <w:r w:rsidR="00BA1426">
        <w:t xml:space="preserve">that the </w:t>
      </w:r>
      <w:proofErr w:type="gramStart"/>
      <w:r w:rsidR="00BA1426">
        <w:t>Library</w:t>
      </w:r>
      <w:proofErr w:type="gramEnd"/>
      <w:r w:rsidR="00CF47F8">
        <w:t xml:space="preserve"> is declared a Book Sanctuary</w:t>
      </w:r>
      <w:r w:rsidR="00B254DB">
        <w:t xml:space="preserve"> where </w:t>
      </w:r>
      <w:r w:rsidR="00A162F6">
        <w:t>all who use the Library</w:t>
      </w:r>
      <w:r w:rsidR="00D11AFA">
        <w:t xml:space="preserve"> may enjoy open access to knowledge and ideas</w:t>
      </w:r>
      <w:r w:rsidR="00A740B9">
        <w:t xml:space="preserve"> and </w:t>
      </w:r>
      <w:r w:rsidR="00AD3FC8">
        <w:t xml:space="preserve">can engage with </w:t>
      </w:r>
      <w:r w:rsidR="004239DC">
        <w:t xml:space="preserve">information and stories in free, respectful, and </w:t>
      </w:r>
      <w:r w:rsidR="001A7024">
        <w:t>enriching inquiry</w:t>
      </w:r>
      <w:r w:rsidR="00152556">
        <w:t>;</w:t>
      </w:r>
    </w:p>
    <w:p w14:paraId="04CA66D8" w14:textId="77777777" w:rsidR="00881FC7" w:rsidRDefault="00881FC7" w:rsidP="00881FC7">
      <w:pPr>
        <w:spacing w:after="0" w:line="240" w:lineRule="auto"/>
      </w:pPr>
    </w:p>
    <w:p w14:paraId="446205F2" w14:textId="31132489" w:rsidR="00CF3A15" w:rsidRDefault="00BA1426" w:rsidP="00881FC7">
      <w:pPr>
        <w:spacing w:after="0" w:line="240" w:lineRule="auto"/>
        <w:ind w:firstLine="720"/>
      </w:pPr>
      <w:r w:rsidRPr="00BA1426">
        <w:rPr>
          <w:b/>
          <w:bCs/>
        </w:rPr>
        <w:t>AND BE IT FURTHER RESOLVED</w:t>
      </w:r>
      <w:r>
        <w:t xml:space="preserve"> </w:t>
      </w:r>
      <w:r w:rsidR="00B45AAF">
        <w:t xml:space="preserve">that the Library Chief Executive Officer is authorized to take all necessary actions to </w:t>
      </w:r>
      <w:r w:rsidR="006E362D">
        <w:t xml:space="preserve">support this Book Sanctuary </w:t>
      </w:r>
      <w:r w:rsidR="00CF3A15">
        <w:t>to include</w:t>
      </w:r>
      <w:r w:rsidR="00D777B8">
        <w:t xml:space="preserve"> public awareness efforts, special programming and displays, co</w:t>
      </w:r>
      <w:r w:rsidR="007F7509">
        <w:t xml:space="preserve">mmunity outreach, and </w:t>
      </w:r>
      <w:r w:rsidR="006A7C5D">
        <w:t xml:space="preserve">a </w:t>
      </w:r>
      <w:r w:rsidR="007F7509">
        <w:t>continu</w:t>
      </w:r>
      <w:r w:rsidR="006A7C5D">
        <w:t xml:space="preserve">ing </w:t>
      </w:r>
      <w:r w:rsidR="007F7509">
        <w:t>commitment to a diverse</w:t>
      </w:r>
      <w:r w:rsidR="00D5143E">
        <w:t xml:space="preserve"> collection to serve our </w:t>
      </w:r>
      <w:proofErr w:type="gramStart"/>
      <w:r w:rsidR="00D5143E">
        <w:t>community;</w:t>
      </w:r>
      <w:proofErr w:type="gramEnd"/>
    </w:p>
    <w:p w14:paraId="75AD3451" w14:textId="77777777" w:rsidR="00881FC7" w:rsidRDefault="00881FC7" w:rsidP="00881FC7">
      <w:pPr>
        <w:spacing w:after="0" w:line="240" w:lineRule="auto"/>
        <w:ind w:firstLine="720"/>
      </w:pPr>
    </w:p>
    <w:p w14:paraId="37FBD360" w14:textId="6305FA21" w:rsidR="00D747BB" w:rsidRDefault="00D747BB" w:rsidP="00881FC7">
      <w:pPr>
        <w:spacing w:after="0" w:line="240" w:lineRule="auto"/>
      </w:pPr>
      <w:r>
        <w:tab/>
      </w:r>
      <w:r w:rsidRPr="00BA1426">
        <w:rPr>
          <w:b/>
          <w:bCs/>
        </w:rPr>
        <w:t>AND BE IT FURTHER RESOLVED</w:t>
      </w:r>
      <w:r>
        <w:t xml:space="preserve"> that</w:t>
      </w:r>
      <w:r w:rsidR="00001518" w:rsidRPr="00001518">
        <w:t xml:space="preserve"> </w:t>
      </w:r>
      <w:r w:rsidR="00001518">
        <w:t xml:space="preserve">that the Library Chief Executive Officer is authorized to take action to support </w:t>
      </w:r>
      <w:r w:rsidR="00B1305B">
        <w:t xml:space="preserve">other </w:t>
      </w:r>
      <w:r w:rsidR="00001518">
        <w:t>Book Sanctuar</w:t>
      </w:r>
      <w:r w:rsidR="00B1305B">
        <w:t>ies and similar efforts throughout Marylan</w:t>
      </w:r>
      <w:r w:rsidR="009F3FCD">
        <w:t>d and the United States</w:t>
      </w:r>
      <w:r w:rsidR="00BA1426">
        <w:t>.</w:t>
      </w:r>
    </w:p>
    <w:p w14:paraId="3BA7422B" w14:textId="77777777" w:rsidR="00881FC7" w:rsidRDefault="00881FC7" w:rsidP="00881FC7">
      <w:pPr>
        <w:spacing w:after="0" w:line="240" w:lineRule="auto"/>
      </w:pPr>
    </w:p>
    <w:p w14:paraId="679A1183" w14:textId="1C9E8921" w:rsidR="00152556" w:rsidRPr="00DC34FE" w:rsidRDefault="00B10AA6" w:rsidP="00DC34FE">
      <w:pPr>
        <w:spacing w:after="0" w:line="240" w:lineRule="auto"/>
        <w:jc w:val="right"/>
        <w:rPr>
          <w:i/>
          <w:iCs/>
        </w:rPr>
      </w:pPr>
      <w:r w:rsidRPr="00DC34FE">
        <w:rPr>
          <w:i/>
          <w:iCs/>
        </w:rPr>
        <w:t>Adopted</w:t>
      </w:r>
      <w:r w:rsidR="00DC34FE" w:rsidRPr="00DC34FE">
        <w:rPr>
          <w:i/>
          <w:iCs/>
        </w:rPr>
        <w:t xml:space="preserve"> by the AACPL Board of Trustees on</w:t>
      </w:r>
      <w:r w:rsidRPr="00DC34FE">
        <w:rPr>
          <w:i/>
          <w:iCs/>
        </w:rPr>
        <w:t xml:space="preserve"> Sep</w:t>
      </w:r>
      <w:r w:rsidR="00DC34FE" w:rsidRPr="00DC34FE">
        <w:rPr>
          <w:i/>
          <w:iCs/>
        </w:rPr>
        <w:t>tember 19, 2024</w:t>
      </w:r>
    </w:p>
    <w:sectPr w:rsidR="00152556" w:rsidRPr="00DC34FE" w:rsidSect="00881FC7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aford">
    <w:altName w:val="Seaford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1F09C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E4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C62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90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1687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1E1C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26E7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74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20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82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7A0FD1"/>
    <w:multiLevelType w:val="hybridMultilevel"/>
    <w:tmpl w:val="D06C5B02"/>
    <w:lvl w:ilvl="0" w:tplc="B7C8141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68807">
    <w:abstractNumId w:val="9"/>
  </w:num>
  <w:num w:numId="2" w16cid:durableId="1245338275">
    <w:abstractNumId w:val="7"/>
  </w:num>
  <w:num w:numId="3" w16cid:durableId="753168229">
    <w:abstractNumId w:val="6"/>
  </w:num>
  <w:num w:numId="4" w16cid:durableId="366955160">
    <w:abstractNumId w:val="5"/>
  </w:num>
  <w:num w:numId="5" w16cid:durableId="297496544">
    <w:abstractNumId w:val="4"/>
  </w:num>
  <w:num w:numId="6" w16cid:durableId="1389569103">
    <w:abstractNumId w:val="8"/>
  </w:num>
  <w:num w:numId="7" w16cid:durableId="298346492">
    <w:abstractNumId w:val="3"/>
  </w:num>
  <w:num w:numId="8" w16cid:durableId="1207714249">
    <w:abstractNumId w:val="2"/>
  </w:num>
  <w:num w:numId="9" w16cid:durableId="25840634">
    <w:abstractNumId w:val="1"/>
  </w:num>
  <w:num w:numId="10" w16cid:durableId="428164649">
    <w:abstractNumId w:val="0"/>
  </w:num>
  <w:num w:numId="11" w16cid:durableId="2951413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E8"/>
    <w:rsid w:val="00000496"/>
    <w:rsid w:val="00001518"/>
    <w:rsid w:val="000233A7"/>
    <w:rsid w:val="0003301B"/>
    <w:rsid w:val="0009590B"/>
    <w:rsid w:val="000B52D4"/>
    <w:rsid w:val="000E042E"/>
    <w:rsid w:val="001146BB"/>
    <w:rsid w:val="00120D11"/>
    <w:rsid w:val="00140486"/>
    <w:rsid w:val="00152556"/>
    <w:rsid w:val="00165603"/>
    <w:rsid w:val="00170981"/>
    <w:rsid w:val="001759D8"/>
    <w:rsid w:val="00196114"/>
    <w:rsid w:val="001A5D08"/>
    <w:rsid w:val="001A7024"/>
    <w:rsid w:val="001B6CDB"/>
    <w:rsid w:val="001C4697"/>
    <w:rsid w:val="00211924"/>
    <w:rsid w:val="002164D2"/>
    <w:rsid w:val="002213E6"/>
    <w:rsid w:val="00267DCA"/>
    <w:rsid w:val="00270766"/>
    <w:rsid w:val="00287ADE"/>
    <w:rsid w:val="002A70B5"/>
    <w:rsid w:val="002C1E47"/>
    <w:rsid w:val="002D5543"/>
    <w:rsid w:val="002E0B46"/>
    <w:rsid w:val="00372FEB"/>
    <w:rsid w:val="003A52E2"/>
    <w:rsid w:val="003B092F"/>
    <w:rsid w:val="003E009B"/>
    <w:rsid w:val="003F78A3"/>
    <w:rsid w:val="00401DCA"/>
    <w:rsid w:val="00412BA7"/>
    <w:rsid w:val="004239DC"/>
    <w:rsid w:val="00426AF8"/>
    <w:rsid w:val="004361E2"/>
    <w:rsid w:val="004406BC"/>
    <w:rsid w:val="00457877"/>
    <w:rsid w:val="00497F81"/>
    <w:rsid w:val="004A1BA2"/>
    <w:rsid w:val="004A64A2"/>
    <w:rsid w:val="004B5EF9"/>
    <w:rsid w:val="004D5C2C"/>
    <w:rsid w:val="0052579D"/>
    <w:rsid w:val="00553782"/>
    <w:rsid w:val="005707A3"/>
    <w:rsid w:val="00594F86"/>
    <w:rsid w:val="005C5A38"/>
    <w:rsid w:val="005E27D0"/>
    <w:rsid w:val="005E3D25"/>
    <w:rsid w:val="005F15E6"/>
    <w:rsid w:val="00603EB4"/>
    <w:rsid w:val="0061163A"/>
    <w:rsid w:val="006235FE"/>
    <w:rsid w:val="00663F49"/>
    <w:rsid w:val="006A7C5D"/>
    <w:rsid w:val="006E362D"/>
    <w:rsid w:val="00726725"/>
    <w:rsid w:val="007356E4"/>
    <w:rsid w:val="00744873"/>
    <w:rsid w:val="007502D3"/>
    <w:rsid w:val="0076665F"/>
    <w:rsid w:val="00782CF4"/>
    <w:rsid w:val="00796E8F"/>
    <w:rsid w:val="007A1C22"/>
    <w:rsid w:val="007C1F5F"/>
    <w:rsid w:val="007C5F92"/>
    <w:rsid w:val="007D5EE6"/>
    <w:rsid w:val="007D6F6F"/>
    <w:rsid w:val="007F7509"/>
    <w:rsid w:val="00872884"/>
    <w:rsid w:val="00881FC7"/>
    <w:rsid w:val="0089278C"/>
    <w:rsid w:val="008A18CE"/>
    <w:rsid w:val="008D7221"/>
    <w:rsid w:val="008E013A"/>
    <w:rsid w:val="008E652F"/>
    <w:rsid w:val="008E70EB"/>
    <w:rsid w:val="008F11F3"/>
    <w:rsid w:val="008F2952"/>
    <w:rsid w:val="00905B82"/>
    <w:rsid w:val="00906A48"/>
    <w:rsid w:val="00913134"/>
    <w:rsid w:val="009206A6"/>
    <w:rsid w:val="00932E93"/>
    <w:rsid w:val="00936596"/>
    <w:rsid w:val="00942574"/>
    <w:rsid w:val="00943314"/>
    <w:rsid w:val="0095024A"/>
    <w:rsid w:val="009E07CF"/>
    <w:rsid w:val="009F3FCD"/>
    <w:rsid w:val="009F5F07"/>
    <w:rsid w:val="00A06812"/>
    <w:rsid w:val="00A162F6"/>
    <w:rsid w:val="00A576B2"/>
    <w:rsid w:val="00A60405"/>
    <w:rsid w:val="00A66AC7"/>
    <w:rsid w:val="00A740B9"/>
    <w:rsid w:val="00A74F47"/>
    <w:rsid w:val="00AA22E8"/>
    <w:rsid w:val="00AD3FC8"/>
    <w:rsid w:val="00AE626E"/>
    <w:rsid w:val="00AF01E7"/>
    <w:rsid w:val="00AF5262"/>
    <w:rsid w:val="00AF5B73"/>
    <w:rsid w:val="00B10AA6"/>
    <w:rsid w:val="00B1305B"/>
    <w:rsid w:val="00B254DB"/>
    <w:rsid w:val="00B37D4E"/>
    <w:rsid w:val="00B45AAF"/>
    <w:rsid w:val="00B5669A"/>
    <w:rsid w:val="00BA1426"/>
    <w:rsid w:val="00BA51C1"/>
    <w:rsid w:val="00C02F07"/>
    <w:rsid w:val="00C078C0"/>
    <w:rsid w:val="00C245F3"/>
    <w:rsid w:val="00C33F2D"/>
    <w:rsid w:val="00C73B5E"/>
    <w:rsid w:val="00C76670"/>
    <w:rsid w:val="00C8723A"/>
    <w:rsid w:val="00C908FE"/>
    <w:rsid w:val="00CA272F"/>
    <w:rsid w:val="00CB4724"/>
    <w:rsid w:val="00CF3A15"/>
    <w:rsid w:val="00CF47F8"/>
    <w:rsid w:val="00D11AFA"/>
    <w:rsid w:val="00D1699D"/>
    <w:rsid w:val="00D25FA1"/>
    <w:rsid w:val="00D42167"/>
    <w:rsid w:val="00D43FF7"/>
    <w:rsid w:val="00D504B4"/>
    <w:rsid w:val="00D5143E"/>
    <w:rsid w:val="00D747BB"/>
    <w:rsid w:val="00D76FE2"/>
    <w:rsid w:val="00D777B8"/>
    <w:rsid w:val="00D901A6"/>
    <w:rsid w:val="00DC0871"/>
    <w:rsid w:val="00DC34FE"/>
    <w:rsid w:val="00DD3B37"/>
    <w:rsid w:val="00E323B4"/>
    <w:rsid w:val="00E6533F"/>
    <w:rsid w:val="00EB2C49"/>
    <w:rsid w:val="00EC77A2"/>
    <w:rsid w:val="00ED27DA"/>
    <w:rsid w:val="00EF760A"/>
    <w:rsid w:val="00F36AF5"/>
    <w:rsid w:val="00F97C52"/>
    <w:rsid w:val="00FB6F96"/>
    <w:rsid w:val="00FF007F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CCFF"/>
  <w15:chartTrackingRefBased/>
  <w15:docId w15:val="{A95BE343-9432-4815-B4FC-1471D63D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92F"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262"/>
    <w:pPr>
      <w:keepNext/>
      <w:keepLines/>
      <w:spacing w:after="48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262"/>
    <w:pPr>
      <w:keepNext/>
      <w:keepLines/>
      <w:spacing w:before="360"/>
      <w:outlineLvl w:val="1"/>
    </w:pPr>
    <w:rPr>
      <w:rFonts w:eastAsiaTheme="majorEastAsia" w:cstheme="majorBidi"/>
      <w:i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262"/>
    <w:rPr>
      <w:rFonts w:ascii="Seaford" w:eastAsiaTheme="majorEastAsia" w:hAnsi="Seaford" w:cstheme="majorBidi"/>
      <w:b/>
      <w:color w:val="2F5496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5262"/>
    <w:rPr>
      <w:rFonts w:ascii="Seaford" w:eastAsiaTheme="majorEastAsia" w:hAnsi="Seaford" w:cstheme="majorBidi"/>
      <w:i/>
      <w:color w:val="2F5496" w:themeColor="accent1" w:themeShade="BF"/>
      <w:sz w:val="24"/>
      <w:szCs w:val="26"/>
    </w:rPr>
  </w:style>
  <w:style w:type="character" w:styleId="LineNumber">
    <w:name w:val="line number"/>
    <w:basedOn w:val="DefaultParagraphFont"/>
    <w:uiPriority w:val="99"/>
    <w:unhideWhenUsed/>
    <w:qFormat/>
    <w:rsid w:val="00FB6F96"/>
    <w:rPr>
      <w:color w:val="8EAADB" w:themeColor="accent1" w:themeTint="99"/>
    </w:rPr>
  </w:style>
  <w:style w:type="paragraph" w:styleId="ListParagraph">
    <w:name w:val="List Paragraph"/>
    <w:basedOn w:val="Normal"/>
    <w:uiPriority w:val="34"/>
    <w:qFormat/>
    <w:rsid w:val="00CF3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70BFEFBFBA14D86C9730C6E5E227B" ma:contentTypeVersion="16" ma:contentTypeDescription="Create a new document." ma:contentTypeScope="" ma:versionID="35cf92356904088caaf8e7ec81119ed6">
  <xsd:schema xmlns:xsd="http://www.w3.org/2001/XMLSchema" xmlns:xs="http://www.w3.org/2001/XMLSchema" xmlns:p="http://schemas.microsoft.com/office/2006/metadata/properties" xmlns:ns1="http://schemas.microsoft.com/sharepoint/v3" xmlns:ns3="30086b4d-5b7c-4166-9c83-4479cb5bf40b" xmlns:ns4="2d32cf2c-9548-401d-bb39-b37a96dee4e0" targetNamespace="http://schemas.microsoft.com/office/2006/metadata/properties" ma:root="true" ma:fieldsID="5bf0fbca88f1b4c2c98a87cf00ec73c1" ns1:_="" ns3:_="" ns4:_="">
    <xsd:import namespace="http://schemas.microsoft.com/sharepoint/v3"/>
    <xsd:import namespace="30086b4d-5b7c-4166-9c83-4479cb5bf40b"/>
    <xsd:import namespace="2d32cf2c-9548-401d-bb39-b37a96dee4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86b4d-5b7c-4166-9c83-4479cb5bf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2cf2c-9548-401d-bb39-b37a96dee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301EDA-C181-4339-8066-F120F2E4B3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475508-B92D-44D2-9F1C-A04F98C15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086b4d-5b7c-4166-9c83-4479cb5bf40b"/>
    <ds:schemaRef ds:uri="2d32cf2c-9548-401d-bb39-b37a96dee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CADA1-78DE-4F86-BABE-CFC1C9481B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D329C-B670-4EDB-8342-5E3A6C74D3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Rodela, Rudy</dc:creator>
  <cp:keywords/>
  <dc:description/>
  <cp:lastModifiedBy>Kupke, Liz</cp:lastModifiedBy>
  <cp:revision>2</cp:revision>
  <cp:lastPrinted>2024-09-27T15:41:00Z</cp:lastPrinted>
  <dcterms:created xsi:type="dcterms:W3CDTF">2024-10-01T17:33:00Z</dcterms:created>
  <dcterms:modified xsi:type="dcterms:W3CDTF">2024-10-01T17:33:00Z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0x01010098970BFEFBFBA14D86C9730C6E5E227B</vt:lpwstr>
  </property>
</Properties>
</file>